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825" w:rsidRDefault="00B1773F">
      <w:pPr>
        <w:pStyle w:val="ConsPlusNormal"/>
        <w:jc w:val="center"/>
        <w:rPr>
          <w:rFonts w:ascii="Times New Roman" w:hAnsi="Times New Roman"/>
          <w:b/>
        </w:rPr>
      </w:pPr>
      <w:r>
        <w:rPr>
          <w:rFonts w:ascii="Times New Roman" w:hAnsi="Times New Roman"/>
          <w:b/>
        </w:rPr>
        <w:t>ДОГОВОР № ___________</w:t>
      </w:r>
    </w:p>
    <w:p w:rsidR="00491825" w:rsidRDefault="00B1773F">
      <w:pPr>
        <w:pStyle w:val="ConsPlusNormal"/>
        <w:jc w:val="center"/>
        <w:rPr>
          <w:rFonts w:ascii="Times New Roman" w:hAnsi="Times New Roman"/>
          <w:b/>
        </w:rPr>
      </w:pPr>
      <w:r>
        <w:rPr>
          <w:rFonts w:ascii="Times New Roman" w:hAnsi="Times New Roman"/>
          <w:b/>
        </w:rPr>
        <w:t>холодного водоснабжения</w:t>
      </w:r>
    </w:p>
    <w:p w:rsidR="00491825" w:rsidRDefault="00184A6F">
      <w:pPr>
        <w:pStyle w:val="ConsPlusNonformat"/>
        <w:rPr>
          <w:rFonts w:ascii="Times New Roman" w:hAnsi="Times New Roman"/>
        </w:rPr>
      </w:pPr>
      <w:r>
        <w:rPr>
          <w:rFonts w:ascii="Times New Roman" w:hAnsi="Times New Roman"/>
        </w:rPr>
        <w:t>с.Таловка</w:t>
      </w:r>
      <w:r w:rsidR="00B1773F">
        <w:rPr>
          <w:rFonts w:ascii="Times New Roman" w:hAnsi="Times New Roman"/>
        </w:rPr>
        <w:t xml:space="preserve">                                                                     </w:t>
      </w:r>
      <w:r w:rsidR="009C14B6">
        <w:rPr>
          <w:rFonts w:ascii="Times New Roman" w:hAnsi="Times New Roman"/>
        </w:rPr>
        <w:t xml:space="preserve">                                                              </w:t>
      </w:r>
      <w:r w:rsidR="00B1773F">
        <w:rPr>
          <w:rFonts w:ascii="Times New Roman" w:hAnsi="Times New Roman"/>
        </w:rPr>
        <w:t xml:space="preserve">         </w:t>
      </w:r>
      <w:r w:rsidR="001F3A45">
        <w:rPr>
          <w:rFonts w:ascii="Times New Roman" w:hAnsi="Times New Roman"/>
        </w:rPr>
        <w:t xml:space="preserve">                               </w:t>
      </w:r>
      <w:r w:rsidR="000D0A5F">
        <w:rPr>
          <w:rFonts w:ascii="Times New Roman" w:hAnsi="Times New Roman"/>
        </w:rPr>
        <w:t>04</w:t>
      </w:r>
      <w:r w:rsidR="00C94977">
        <w:rPr>
          <w:rFonts w:ascii="Times New Roman" w:hAnsi="Times New Roman"/>
        </w:rPr>
        <w:t xml:space="preserve"> </w:t>
      </w:r>
      <w:r w:rsidR="000D0A5F">
        <w:rPr>
          <w:rFonts w:ascii="Times New Roman" w:hAnsi="Times New Roman"/>
        </w:rPr>
        <w:t>декабря</w:t>
      </w:r>
      <w:r w:rsidR="001F3A45">
        <w:rPr>
          <w:rFonts w:ascii="Times New Roman" w:hAnsi="Times New Roman"/>
        </w:rPr>
        <w:t xml:space="preserve"> 201</w:t>
      </w:r>
      <w:r w:rsidR="000D0A5F">
        <w:rPr>
          <w:rFonts w:ascii="Times New Roman" w:hAnsi="Times New Roman"/>
        </w:rPr>
        <w:t xml:space="preserve">9 </w:t>
      </w:r>
      <w:r w:rsidR="001F3A45">
        <w:rPr>
          <w:rFonts w:ascii="Times New Roman" w:hAnsi="Times New Roman"/>
        </w:rPr>
        <w:t>г.</w:t>
      </w:r>
    </w:p>
    <w:p w:rsidR="00491825" w:rsidRPr="009C14B6" w:rsidRDefault="00B1773F">
      <w:pPr>
        <w:pStyle w:val="ConsPlusNonformat"/>
        <w:jc w:val="both"/>
        <w:rPr>
          <w:rFonts w:ascii="Times New Roman" w:hAnsi="Times New Roman"/>
          <w:sz w:val="16"/>
          <w:szCs w:val="16"/>
        </w:rPr>
      </w:pPr>
      <w:r w:rsidRPr="009C14B6">
        <w:rPr>
          <w:rFonts w:ascii="Times New Roman" w:hAnsi="Times New Roman"/>
          <w:b/>
          <w:sz w:val="16"/>
          <w:szCs w:val="16"/>
        </w:rPr>
        <w:t>Муниципальное казенное предприятие «Жилищно-коммунальное хозяйство» Таловского сельского поселения Камышинского муниципального района Волгоградской области</w:t>
      </w:r>
      <w:r w:rsidRPr="009C14B6">
        <w:rPr>
          <w:rFonts w:ascii="Times New Roman" w:hAnsi="Times New Roman"/>
          <w:sz w:val="16"/>
          <w:szCs w:val="16"/>
        </w:rPr>
        <w:t xml:space="preserve">, именуемое в дальнейшем МКП «ЖКХ», в лице директора </w:t>
      </w:r>
      <w:r w:rsidR="00C94977">
        <w:rPr>
          <w:rFonts w:ascii="Times New Roman" w:hAnsi="Times New Roman"/>
          <w:sz w:val="16"/>
          <w:szCs w:val="16"/>
        </w:rPr>
        <w:t>Акиншина А,А,</w:t>
      </w:r>
      <w:r w:rsidRPr="009C14B6">
        <w:rPr>
          <w:rFonts w:ascii="Times New Roman" w:hAnsi="Times New Roman"/>
          <w:sz w:val="16"/>
          <w:szCs w:val="16"/>
        </w:rPr>
        <w:t>.., действующего на основании Устава, с одной стороны, и гражданин (ка)</w:t>
      </w:r>
      <w:r w:rsidR="00FF29CA">
        <w:rPr>
          <w:rFonts w:ascii="Times New Roman" w:hAnsi="Times New Roman"/>
          <w:sz w:val="16"/>
          <w:szCs w:val="16"/>
        </w:rPr>
        <w:t xml:space="preserve"> </w:t>
      </w:r>
      <w:r w:rsidR="00DD68FD">
        <w:rPr>
          <w:rFonts w:ascii="Times New Roman" w:hAnsi="Times New Roman"/>
          <w:sz w:val="16"/>
          <w:szCs w:val="16"/>
        </w:rPr>
        <w:t>_____________________________________________________________________________________________________________________________</w:t>
      </w:r>
      <w:r w:rsidR="000C6934">
        <w:rPr>
          <w:rFonts w:ascii="Times New Roman" w:hAnsi="Times New Roman"/>
          <w:sz w:val="16"/>
          <w:szCs w:val="16"/>
          <w:u w:val="single"/>
        </w:rPr>
        <w:t>___</w:t>
      </w:r>
      <w:r w:rsidR="00DD68FD">
        <w:rPr>
          <w:rFonts w:ascii="Times New Roman" w:hAnsi="Times New Roman"/>
          <w:sz w:val="16"/>
          <w:szCs w:val="16"/>
          <w:u w:val="single"/>
        </w:rPr>
        <w:t xml:space="preserve"> </w:t>
      </w:r>
      <w:r w:rsidRPr="009C14B6">
        <w:rPr>
          <w:rFonts w:ascii="Times New Roman" w:hAnsi="Times New Roman"/>
          <w:sz w:val="16"/>
          <w:szCs w:val="16"/>
        </w:rPr>
        <w:t xml:space="preserve">зарегистрированный (ая) по адресу: Волгоградская область, Камышинский район, с.Таловка, </w:t>
      </w:r>
      <w:r w:rsidR="00DD68FD">
        <w:rPr>
          <w:rFonts w:ascii="Times New Roman" w:hAnsi="Times New Roman"/>
          <w:sz w:val="16"/>
          <w:szCs w:val="16"/>
        </w:rPr>
        <w:t>_____________________________________________________</w:t>
      </w:r>
      <w:r w:rsidRPr="009C14B6">
        <w:rPr>
          <w:rFonts w:ascii="Times New Roman" w:hAnsi="Times New Roman"/>
          <w:sz w:val="16"/>
          <w:szCs w:val="16"/>
        </w:rPr>
        <w:t xml:space="preserve"> д</w:t>
      </w:r>
      <w:r w:rsidR="00184A6F" w:rsidRPr="009C14B6">
        <w:rPr>
          <w:rFonts w:ascii="Times New Roman" w:hAnsi="Times New Roman"/>
          <w:sz w:val="16"/>
          <w:szCs w:val="16"/>
        </w:rPr>
        <w:t>ействую</w:t>
      </w:r>
      <w:r w:rsidRPr="009C14B6">
        <w:rPr>
          <w:rFonts w:ascii="Times New Roman" w:hAnsi="Times New Roman"/>
          <w:sz w:val="16"/>
          <w:szCs w:val="16"/>
        </w:rPr>
        <w:t>щий (ая) от своего имени и в своих интересах,  именуемый (ая) в дальнейшем «Абонент», с другой стороны, заключили настоящий договор о нижеследующем:</w:t>
      </w:r>
    </w:p>
    <w:p w:rsidR="00491825" w:rsidRPr="009C14B6" w:rsidRDefault="00B1773F">
      <w:pPr>
        <w:pStyle w:val="ConsPlusNormal"/>
        <w:jc w:val="center"/>
        <w:rPr>
          <w:rFonts w:ascii="Times New Roman" w:hAnsi="Times New Roman"/>
          <w:b/>
          <w:sz w:val="16"/>
          <w:szCs w:val="16"/>
        </w:rPr>
      </w:pPr>
      <w:r w:rsidRPr="009C14B6">
        <w:rPr>
          <w:rFonts w:ascii="Times New Roman" w:hAnsi="Times New Roman"/>
          <w:b/>
          <w:sz w:val="16"/>
          <w:szCs w:val="16"/>
        </w:rPr>
        <w:t>I. Предмет договора.</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1. По настоящему договору организация МКП «ЖКХ»,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491825" w:rsidRPr="009C14B6" w:rsidRDefault="00B1773F">
      <w:pPr>
        <w:pStyle w:val="ConsPlusNonformat"/>
        <w:jc w:val="both"/>
        <w:rPr>
          <w:rFonts w:ascii="Times New Roman" w:hAnsi="Times New Roman"/>
          <w:sz w:val="16"/>
          <w:szCs w:val="16"/>
        </w:rPr>
      </w:pPr>
      <w:r w:rsidRPr="009C14B6">
        <w:rPr>
          <w:rFonts w:ascii="Times New Roman" w:hAnsi="Times New Roman"/>
          <w:sz w:val="16"/>
          <w:szCs w:val="16"/>
        </w:rPr>
        <w:t xml:space="preserve">    холодную (питьевую) воду _</w:t>
      </w:r>
      <w:r w:rsidRPr="009C14B6">
        <w:rPr>
          <w:rFonts w:ascii="Times New Roman" w:hAnsi="Times New Roman"/>
          <w:b/>
          <w:sz w:val="16"/>
          <w:szCs w:val="16"/>
          <w:u w:val="single"/>
        </w:rPr>
        <w:t>да</w:t>
      </w:r>
      <w:r w:rsidRPr="009C14B6">
        <w:rPr>
          <w:rFonts w:ascii="Times New Roman" w:hAnsi="Times New Roman"/>
          <w:sz w:val="16"/>
          <w:szCs w:val="16"/>
        </w:rPr>
        <w:t>__; холодную (техническую) воду __</w:t>
      </w:r>
      <w:r w:rsidRPr="009C14B6">
        <w:rPr>
          <w:rFonts w:ascii="Times New Roman" w:hAnsi="Times New Roman"/>
          <w:b/>
          <w:sz w:val="16"/>
          <w:szCs w:val="16"/>
          <w:u w:val="single"/>
        </w:rPr>
        <w:t>нет</w:t>
      </w:r>
      <w:r w:rsidRPr="009C14B6">
        <w:rPr>
          <w:rFonts w:ascii="Times New Roman" w:hAnsi="Times New Roman"/>
          <w:b/>
          <w:sz w:val="16"/>
          <w:szCs w:val="16"/>
        </w:rPr>
        <w:t xml:space="preserve"> </w:t>
      </w:r>
      <w:r w:rsidRPr="009C14B6">
        <w:rPr>
          <w:rFonts w:ascii="Times New Roman" w:hAnsi="Times New Roman"/>
          <w:sz w:val="16"/>
          <w:szCs w:val="16"/>
        </w:rPr>
        <w:t xml:space="preserve"> </w:t>
      </w:r>
      <w:proofErr w:type="gramStart"/>
      <w:r w:rsidRPr="009C14B6">
        <w:rPr>
          <w:rFonts w:ascii="Times New Roman" w:hAnsi="Times New Roman"/>
          <w:sz w:val="16"/>
          <w:szCs w:val="16"/>
        </w:rPr>
        <w:t xml:space="preserve">   (</w:t>
      </w:r>
      <w:proofErr w:type="gramEnd"/>
      <w:r w:rsidRPr="009C14B6">
        <w:rPr>
          <w:rFonts w:ascii="Times New Roman" w:hAnsi="Times New Roman"/>
          <w:sz w:val="16"/>
          <w:szCs w:val="16"/>
        </w:rPr>
        <w:t xml:space="preserve">да, нет - указать нужное)                                    </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491825" w:rsidRPr="009C14B6" w:rsidRDefault="00B1773F">
      <w:pPr>
        <w:pStyle w:val="ConsPlusNormal"/>
        <w:jc w:val="center"/>
        <w:rPr>
          <w:rFonts w:ascii="Times New Roman" w:hAnsi="Times New Roman"/>
          <w:b/>
          <w:sz w:val="16"/>
          <w:szCs w:val="16"/>
        </w:rPr>
      </w:pPr>
      <w:r w:rsidRPr="009C14B6">
        <w:rPr>
          <w:rFonts w:ascii="Times New Roman" w:hAnsi="Times New Roman"/>
          <w:b/>
          <w:sz w:val="16"/>
          <w:szCs w:val="16"/>
        </w:rPr>
        <w:t>II. Сроки и режим подачи (потребления) холодной воды.</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1. Датой начала подачи (потребления) холодной воды является дата заключения договора.</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2.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законодательству Р.Ф. в соответствии с условиями подключения (технологического присоединения) к централизованной системе холодного водоснабжения.</w:t>
      </w:r>
    </w:p>
    <w:p w:rsidR="00491825" w:rsidRPr="009C14B6" w:rsidRDefault="00B1773F">
      <w:pPr>
        <w:pStyle w:val="ConsPlusNormal"/>
        <w:jc w:val="center"/>
        <w:rPr>
          <w:rFonts w:ascii="Times New Roman" w:hAnsi="Times New Roman"/>
          <w:b/>
          <w:sz w:val="16"/>
          <w:szCs w:val="16"/>
        </w:rPr>
      </w:pPr>
      <w:r w:rsidRPr="009C14B6">
        <w:rPr>
          <w:rFonts w:ascii="Times New Roman" w:hAnsi="Times New Roman"/>
          <w:b/>
          <w:sz w:val="16"/>
          <w:szCs w:val="16"/>
        </w:rPr>
        <w:t>III. Сроки и порядок оплаты по договору.</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1. Оплата по настоящему договору осуществляется абонентом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При установлении орг</w:t>
      </w:r>
      <w:r w:rsidR="000837F2" w:rsidRPr="009C14B6">
        <w:rPr>
          <w:rFonts w:ascii="Times New Roman" w:hAnsi="Times New Roman"/>
          <w:sz w:val="16"/>
          <w:szCs w:val="16"/>
        </w:rPr>
        <w:t>анизации МКП «ЖКХ» трехставочных</w:t>
      </w:r>
      <w:r w:rsidRPr="009C14B6">
        <w:rPr>
          <w:rFonts w:ascii="Times New Roman" w:hAnsi="Times New Roman"/>
          <w:sz w:val="16"/>
          <w:szCs w:val="16"/>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Тариф на холодную (питьевую) воду, установленный на дату заключения настоящего договора, составляет:</w:t>
      </w:r>
    </w:p>
    <w:p w:rsidR="00491825" w:rsidRPr="009C14B6" w:rsidRDefault="00CB57AE">
      <w:pPr>
        <w:pStyle w:val="ConsPlusNormal"/>
        <w:jc w:val="both"/>
        <w:rPr>
          <w:rFonts w:ascii="Times New Roman" w:hAnsi="Times New Roman"/>
          <w:sz w:val="16"/>
          <w:szCs w:val="16"/>
        </w:rPr>
      </w:pPr>
      <w:r w:rsidRPr="009C14B6">
        <w:rPr>
          <w:rFonts w:ascii="Times New Roman" w:hAnsi="Times New Roman"/>
          <w:sz w:val="16"/>
          <w:szCs w:val="16"/>
        </w:rPr>
        <w:t>с 27.09.2018 г.  по 30.06.2019 г. 45,62</w:t>
      </w:r>
      <w:r w:rsidR="00B1773F" w:rsidRPr="009C14B6">
        <w:rPr>
          <w:rFonts w:ascii="Times New Roman" w:hAnsi="Times New Roman"/>
          <w:sz w:val="16"/>
          <w:szCs w:val="16"/>
        </w:rPr>
        <w:t xml:space="preserve"> руб./куб. м</w:t>
      </w:r>
      <w:r w:rsidRPr="009C14B6">
        <w:rPr>
          <w:rFonts w:ascii="Times New Roman" w:hAnsi="Times New Roman"/>
          <w:sz w:val="16"/>
          <w:szCs w:val="16"/>
        </w:rPr>
        <w:t xml:space="preserve">, </w:t>
      </w:r>
      <w:r w:rsidR="00BA72FF" w:rsidRPr="009C14B6">
        <w:rPr>
          <w:rFonts w:ascii="Times New Roman" w:hAnsi="Times New Roman"/>
          <w:sz w:val="16"/>
          <w:szCs w:val="16"/>
        </w:rPr>
        <w:t xml:space="preserve">       </w:t>
      </w:r>
    </w:p>
    <w:p w:rsidR="000837F2" w:rsidRPr="009C14B6" w:rsidRDefault="00CB57AE">
      <w:pPr>
        <w:pStyle w:val="ConsPlusNormal"/>
        <w:jc w:val="both"/>
        <w:rPr>
          <w:rFonts w:ascii="Times New Roman" w:hAnsi="Times New Roman"/>
          <w:sz w:val="16"/>
          <w:szCs w:val="16"/>
        </w:rPr>
      </w:pPr>
      <w:r w:rsidRPr="009C14B6">
        <w:rPr>
          <w:rFonts w:ascii="Times New Roman" w:hAnsi="Times New Roman"/>
          <w:sz w:val="16"/>
          <w:szCs w:val="16"/>
        </w:rPr>
        <w:t>с 01.07.2019 г.  по 31.06</w:t>
      </w:r>
      <w:r w:rsidR="00BA72FF" w:rsidRPr="009C14B6">
        <w:rPr>
          <w:rFonts w:ascii="Times New Roman" w:hAnsi="Times New Roman"/>
          <w:sz w:val="16"/>
          <w:szCs w:val="16"/>
        </w:rPr>
        <w:t>.2020 г. 47,45 руб./</w:t>
      </w:r>
      <w:proofErr w:type="gramStart"/>
      <w:r w:rsidR="00BA72FF" w:rsidRPr="009C14B6">
        <w:rPr>
          <w:rFonts w:ascii="Times New Roman" w:hAnsi="Times New Roman"/>
          <w:sz w:val="16"/>
          <w:szCs w:val="16"/>
        </w:rPr>
        <w:t>куб.м</w:t>
      </w:r>
      <w:proofErr w:type="gramEnd"/>
      <w:r w:rsidR="00BA72FF" w:rsidRPr="009C14B6">
        <w:rPr>
          <w:rFonts w:ascii="Times New Roman" w:hAnsi="Times New Roman"/>
          <w:sz w:val="16"/>
          <w:szCs w:val="16"/>
        </w:rPr>
        <w:t xml:space="preserve">,   </w:t>
      </w:r>
    </w:p>
    <w:p w:rsidR="00491825" w:rsidRPr="009C14B6" w:rsidRDefault="00BA72FF">
      <w:pPr>
        <w:pStyle w:val="ConsPlusNormal"/>
        <w:jc w:val="both"/>
        <w:rPr>
          <w:rFonts w:ascii="Times New Roman" w:hAnsi="Times New Roman"/>
          <w:sz w:val="16"/>
          <w:szCs w:val="16"/>
        </w:rPr>
      </w:pPr>
      <w:r w:rsidRPr="009C14B6">
        <w:rPr>
          <w:rFonts w:ascii="Times New Roman" w:hAnsi="Times New Roman"/>
          <w:sz w:val="16"/>
          <w:szCs w:val="16"/>
        </w:rPr>
        <w:t>с</w:t>
      </w:r>
      <w:r w:rsidR="000837F2" w:rsidRPr="009C14B6">
        <w:rPr>
          <w:rFonts w:ascii="Times New Roman" w:hAnsi="Times New Roman"/>
          <w:sz w:val="16"/>
          <w:szCs w:val="16"/>
        </w:rPr>
        <w:t xml:space="preserve"> </w:t>
      </w:r>
      <w:r w:rsidRPr="009C14B6">
        <w:rPr>
          <w:rFonts w:ascii="Times New Roman" w:hAnsi="Times New Roman"/>
          <w:sz w:val="16"/>
          <w:szCs w:val="16"/>
        </w:rPr>
        <w:t>01.07.2020 г  по 31.12.2020г  49.35 руб./куб.</w:t>
      </w:r>
      <w:r w:rsidR="000837F2" w:rsidRPr="009C14B6">
        <w:rPr>
          <w:rFonts w:ascii="Times New Roman" w:hAnsi="Times New Roman"/>
          <w:sz w:val="16"/>
          <w:szCs w:val="16"/>
        </w:rPr>
        <w:t>м.</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 xml:space="preserve">2.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w:t>
      </w:r>
      <w:r w:rsidRPr="009C14B6">
        <w:rPr>
          <w:rFonts w:ascii="Times New Roman" w:hAnsi="Times New Roman"/>
          <w:b/>
          <w:sz w:val="16"/>
          <w:szCs w:val="16"/>
          <w:u w:val="single"/>
        </w:rPr>
        <w:t>10-го числа месяца</w:t>
      </w:r>
      <w:r w:rsidRPr="009C14B6">
        <w:rPr>
          <w:rFonts w:ascii="Times New Roman" w:hAnsi="Times New Roman"/>
          <w:sz w:val="16"/>
          <w:szCs w:val="16"/>
        </w:rPr>
        <w:t>, следующего за расчетным месяцем. Датой оплаты считается дата поступления денежных средств на расчетный счет организации МКП «ЖКХ». При изменении тарифа на услуги производится корректировка оплаты услуг с даты ввода новых тарифов, в установленном порядке без дополнительного оформления согласования сторон.</w:t>
      </w:r>
    </w:p>
    <w:p w:rsidR="00491825" w:rsidRPr="009C14B6" w:rsidRDefault="00B1773F">
      <w:pPr>
        <w:pStyle w:val="ConsPlusNormal"/>
        <w:jc w:val="center"/>
        <w:rPr>
          <w:rFonts w:ascii="Times New Roman" w:hAnsi="Times New Roman"/>
          <w:b/>
          <w:sz w:val="16"/>
          <w:szCs w:val="16"/>
        </w:rPr>
      </w:pPr>
      <w:r w:rsidRPr="009C14B6">
        <w:rPr>
          <w:rFonts w:ascii="Times New Roman" w:hAnsi="Times New Roman"/>
          <w:b/>
          <w:sz w:val="16"/>
          <w:szCs w:val="16"/>
        </w:rPr>
        <w:t xml:space="preserve">IV. Права и обязанности сторон. </w:t>
      </w:r>
    </w:p>
    <w:p w:rsidR="00491825" w:rsidRPr="009C14B6" w:rsidRDefault="00B1773F">
      <w:pPr>
        <w:pStyle w:val="ConsPlusNormal"/>
        <w:jc w:val="both"/>
        <w:rPr>
          <w:rFonts w:ascii="Times New Roman" w:hAnsi="Times New Roman"/>
          <w:sz w:val="16"/>
          <w:szCs w:val="16"/>
          <w:u w:val="single"/>
        </w:rPr>
      </w:pPr>
      <w:r w:rsidRPr="009C14B6">
        <w:rPr>
          <w:rFonts w:ascii="Times New Roman" w:hAnsi="Times New Roman"/>
          <w:sz w:val="16"/>
          <w:szCs w:val="16"/>
          <w:u w:val="single"/>
        </w:rPr>
        <w:t>1. Организация МКП «ЖКХ» обязана:</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а) осуществлять подачу абоненту холодной воды установленного качества, не допускать ухудшения качества  холодной воды ниже показателей, установленных законодательством РФ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РФ;</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 (приложение 1);</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в) осуществлять производственный контроль качества холодной (питьевой) воды;</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г) соблюдать установленный режим подачи холодной воды;</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 xml:space="preserve">е) опломбировать абоненту приборы учета без взимания платы, за исключением случаев, </w:t>
      </w:r>
      <w:proofErr w:type="gramStart"/>
      <w:r w:rsidRPr="009C14B6">
        <w:rPr>
          <w:rFonts w:ascii="Times New Roman" w:hAnsi="Times New Roman"/>
          <w:sz w:val="16"/>
          <w:szCs w:val="16"/>
        </w:rPr>
        <w:t>предусмотренных  организации</w:t>
      </w:r>
      <w:proofErr w:type="gramEnd"/>
      <w:r w:rsidRPr="009C14B6">
        <w:rPr>
          <w:rFonts w:ascii="Times New Roman" w:hAnsi="Times New Roman"/>
          <w:sz w:val="16"/>
          <w:szCs w:val="16"/>
        </w:rPr>
        <w:t xml:space="preserve">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ж)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з)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к) соблюдать законодательство о противопожарной безопасности.</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л)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491825" w:rsidRPr="009C14B6" w:rsidRDefault="00B1773F">
      <w:pPr>
        <w:pStyle w:val="ConsPlusNormal"/>
        <w:jc w:val="both"/>
        <w:rPr>
          <w:rFonts w:ascii="Times New Roman" w:hAnsi="Times New Roman"/>
          <w:sz w:val="16"/>
          <w:szCs w:val="16"/>
          <w:u w:val="single"/>
        </w:rPr>
      </w:pPr>
      <w:r w:rsidRPr="009C14B6">
        <w:rPr>
          <w:rFonts w:ascii="Times New Roman" w:hAnsi="Times New Roman"/>
          <w:sz w:val="16"/>
          <w:szCs w:val="16"/>
          <w:u w:val="single"/>
        </w:rPr>
        <w:t>2. Организация МКП «ЖКХ</w:t>
      </w:r>
      <w:r w:rsidRPr="009C14B6">
        <w:rPr>
          <w:rFonts w:ascii="Times New Roman" w:hAnsi="Times New Roman"/>
          <w:sz w:val="16"/>
          <w:szCs w:val="16"/>
        </w:rPr>
        <w:t xml:space="preserve">» </w:t>
      </w:r>
      <w:r w:rsidRPr="009C14B6">
        <w:rPr>
          <w:rFonts w:ascii="Times New Roman" w:hAnsi="Times New Roman"/>
          <w:sz w:val="16"/>
          <w:szCs w:val="16"/>
          <w:u w:val="single"/>
        </w:rPr>
        <w:t>вправе:</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а) осуществлять контроль за правильностью учета объемов поданной (полученной) абонентом холодной воды;</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г) иметь беспрепятственный доступ к водопроводным сетям, местам отбора проб холодной воды и приборам учета в порядке, предусмотренном  настоящего договора;</w:t>
      </w:r>
    </w:p>
    <w:p w:rsidR="00491825" w:rsidRPr="009C14B6" w:rsidRDefault="00B1773F">
      <w:pPr>
        <w:pStyle w:val="ConsPlusNormal"/>
        <w:jc w:val="both"/>
        <w:rPr>
          <w:rFonts w:ascii="Times New Roman" w:hAnsi="Times New Roman"/>
          <w:sz w:val="16"/>
          <w:szCs w:val="16"/>
          <w:u w:val="single"/>
        </w:rPr>
      </w:pPr>
      <w:r w:rsidRPr="009C14B6">
        <w:rPr>
          <w:rFonts w:ascii="Times New Roman" w:hAnsi="Times New Roman"/>
          <w:sz w:val="16"/>
          <w:szCs w:val="16"/>
          <w:u w:val="single"/>
        </w:rPr>
        <w:t>3. Абонент обязан:</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 (приложение 1);</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б) обеспечивать сохранность пломб и знаков поверки на приборах учета.</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в) обеспечивать учет получаемой холодной воды в порядке, установленном  настоящего договора, и в соответствии с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г) устанавливать приборы учета на границах эксплуатационной ответственности или в ином месте, определенном настоящим договором;</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д) производить оплату по настоящему договору в порядке, размере и в сроки, которые определены настоящим договором;</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е) обеспечивать беспрепятственный доступ представителей организации МКП «ЖКХ» к водопроводным сетям, местам отбора проб холодной воды и приборам учета в порядке и случаях, которые предусмотрены  настоящего договора;</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ж)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з)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МКП «ЖКХ»;</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и)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к) не допускать возведения построек, гаражей и стоянок транспортных средств, складирования материалов, мусора и д</w:t>
      </w:r>
      <w:r w:rsidR="00966DBA" w:rsidRPr="009C14B6">
        <w:rPr>
          <w:rFonts w:ascii="Times New Roman" w:hAnsi="Times New Roman"/>
          <w:sz w:val="16"/>
          <w:szCs w:val="16"/>
        </w:rPr>
        <w:t>е</w:t>
      </w:r>
      <w:r w:rsidRPr="009C14B6">
        <w:rPr>
          <w:rFonts w:ascii="Times New Roman" w:hAnsi="Times New Roman"/>
          <w:sz w:val="16"/>
          <w:szCs w:val="16"/>
        </w:rPr>
        <w:t>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МКП «ЖКХ»;</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л)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91825" w:rsidRPr="009C14B6" w:rsidRDefault="00B1773F">
      <w:pPr>
        <w:pStyle w:val="ConsPlusNormal"/>
        <w:jc w:val="both"/>
        <w:rPr>
          <w:rFonts w:ascii="Times New Roman" w:hAnsi="Times New Roman"/>
          <w:sz w:val="16"/>
          <w:szCs w:val="16"/>
          <w:u w:val="single"/>
        </w:rPr>
      </w:pPr>
      <w:r w:rsidRPr="009C14B6">
        <w:rPr>
          <w:rFonts w:ascii="Times New Roman" w:hAnsi="Times New Roman"/>
          <w:sz w:val="16"/>
          <w:szCs w:val="16"/>
          <w:u w:val="single"/>
        </w:rPr>
        <w:t>4. Абонент имеет право:</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lastRenderedPageBreak/>
        <w:t>а) получать от организации МКП «ЖКХ» информацию о результатах производственного контроля качества холодной (питьевой) воды, осуществляемого организацией МКП «ЖКХ»,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б) получать от организации МКП «ЖКХ» информацию об изменении установленных тарифов на холодную (питьевую) воду (питьевое водоснабжение), тарифов на холодную (техническую) воду;</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в)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МКП «ЖКХ».</w:t>
      </w:r>
    </w:p>
    <w:p w:rsidR="00491825" w:rsidRPr="009C14B6" w:rsidRDefault="00B1773F" w:rsidP="009C14B6">
      <w:pPr>
        <w:pStyle w:val="ConsPlusNormal"/>
        <w:jc w:val="center"/>
        <w:rPr>
          <w:rFonts w:ascii="Times New Roman" w:hAnsi="Times New Roman"/>
          <w:b/>
          <w:sz w:val="16"/>
          <w:szCs w:val="16"/>
        </w:rPr>
      </w:pPr>
      <w:r w:rsidRPr="009C14B6">
        <w:rPr>
          <w:rFonts w:ascii="Times New Roman" w:hAnsi="Times New Roman"/>
          <w:b/>
          <w:sz w:val="16"/>
          <w:szCs w:val="16"/>
        </w:rPr>
        <w:t>V. Порядок осуществления коммерческого учета поданной (полученной) холодной воды, сроки и способы</w:t>
      </w:r>
    </w:p>
    <w:p w:rsidR="00491825" w:rsidRPr="009C14B6" w:rsidRDefault="00B1773F" w:rsidP="009C14B6">
      <w:pPr>
        <w:pStyle w:val="ConsPlusNormal"/>
        <w:jc w:val="center"/>
        <w:rPr>
          <w:rFonts w:ascii="Times New Roman" w:hAnsi="Times New Roman"/>
          <w:b/>
          <w:sz w:val="16"/>
          <w:szCs w:val="16"/>
        </w:rPr>
      </w:pPr>
      <w:r w:rsidRPr="009C14B6">
        <w:rPr>
          <w:rFonts w:ascii="Times New Roman" w:hAnsi="Times New Roman"/>
          <w:b/>
          <w:sz w:val="16"/>
          <w:szCs w:val="16"/>
        </w:rPr>
        <w:t>предоставления организации МКП «ЖКХ» показаний приборов учета.</w:t>
      </w:r>
    </w:p>
    <w:p w:rsidR="00491825" w:rsidRPr="009C14B6" w:rsidRDefault="00B1773F" w:rsidP="009C14B6">
      <w:pPr>
        <w:pStyle w:val="ConsPlusNormal"/>
        <w:jc w:val="both"/>
        <w:rPr>
          <w:rFonts w:ascii="Times New Roman" w:hAnsi="Times New Roman"/>
          <w:sz w:val="16"/>
          <w:szCs w:val="16"/>
        </w:rPr>
      </w:pPr>
      <w:r w:rsidRPr="009C14B6">
        <w:rPr>
          <w:rFonts w:ascii="Times New Roman" w:hAnsi="Times New Roman"/>
          <w:sz w:val="16"/>
          <w:szCs w:val="16"/>
        </w:rPr>
        <w:t xml:space="preserve">1. Для учета объемов поданной абоненту холодной воды стороны используют приборы учета, если иное не </w:t>
      </w:r>
      <w:proofErr w:type="gramStart"/>
      <w:r w:rsidRPr="009C14B6">
        <w:rPr>
          <w:rFonts w:ascii="Times New Roman" w:hAnsi="Times New Roman"/>
          <w:sz w:val="16"/>
          <w:szCs w:val="16"/>
        </w:rPr>
        <w:t>предусмотрено  организации</w:t>
      </w:r>
      <w:proofErr w:type="gramEnd"/>
      <w:r w:rsidRPr="009C14B6">
        <w:rPr>
          <w:rFonts w:ascii="Times New Roman" w:hAnsi="Times New Roman"/>
          <w:sz w:val="16"/>
          <w:szCs w:val="16"/>
        </w:rPr>
        <w:t xml:space="preserve"> коммерческого учета воды и сточных вод, утверждаемыми Правительством Российской Федерации.</w:t>
      </w:r>
    </w:p>
    <w:p w:rsidR="00491825" w:rsidRPr="009C14B6" w:rsidRDefault="00B1773F">
      <w:pPr>
        <w:pStyle w:val="ConsPlusNonformat"/>
        <w:rPr>
          <w:rFonts w:ascii="Times New Roman" w:hAnsi="Times New Roman"/>
          <w:sz w:val="16"/>
          <w:szCs w:val="16"/>
        </w:rPr>
      </w:pPr>
      <w:r w:rsidRPr="009C14B6">
        <w:rPr>
          <w:rFonts w:ascii="Times New Roman" w:hAnsi="Times New Roman"/>
          <w:sz w:val="16"/>
          <w:szCs w:val="16"/>
        </w:rPr>
        <w:t xml:space="preserve">2. Коммерческий учет поданной (полученной) холодной воды в узлах учета обеспечивает </w:t>
      </w:r>
      <w:r w:rsidRPr="009C14B6">
        <w:rPr>
          <w:rFonts w:ascii="Times New Roman" w:hAnsi="Times New Roman"/>
          <w:sz w:val="16"/>
          <w:szCs w:val="16"/>
          <w:u w:val="single"/>
        </w:rPr>
        <w:t>Абонент.</w:t>
      </w:r>
    </w:p>
    <w:p w:rsidR="00491825" w:rsidRPr="009C14B6" w:rsidRDefault="00B1773F">
      <w:pPr>
        <w:pStyle w:val="ConsPlusNonformat"/>
        <w:jc w:val="both"/>
        <w:rPr>
          <w:rFonts w:ascii="Times New Roman" w:hAnsi="Times New Roman"/>
          <w:sz w:val="16"/>
          <w:szCs w:val="16"/>
        </w:rPr>
      </w:pPr>
      <w:r w:rsidRPr="009C14B6">
        <w:rPr>
          <w:rFonts w:ascii="Times New Roman" w:hAnsi="Times New Roman"/>
          <w:sz w:val="16"/>
          <w:szCs w:val="16"/>
        </w:rPr>
        <w:t>3. Количество поданной холодной воды определяется стороной, осуществляющей коммерческий учет поданной (полученной)холодной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РФ. В случае отсутствия у абонента приборов учета абонент обязан в 6-мес. срок со дня подписания договора установить приборы учета холодной воды и ввести их в эксплуатацию в порядке, уст.  законодательством РФ.</w:t>
      </w:r>
    </w:p>
    <w:p w:rsidR="00491825" w:rsidRPr="009C14B6" w:rsidRDefault="00B1773F">
      <w:pPr>
        <w:pStyle w:val="ConsPlusNonformat"/>
        <w:jc w:val="both"/>
        <w:rPr>
          <w:rFonts w:ascii="Times New Roman" w:hAnsi="Times New Roman"/>
          <w:sz w:val="16"/>
          <w:szCs w:val="16"/>
        </w:rPr>
      </w:pPr>
      <w:r w:rsidRPr="009C14B6">
        <w:rPr>
          <w:rFonts w:ascii="Times New Roman" w:hAnsi="Times New Roman"/>
          <w:sz w:val="16"/>
          <w:szCs w:val="16"/>
        </w:rPr>
        <w:t xml:space="preserve">4.  Сторона,  осуществляющая  коммерческий  учет поданной (полученной) холодной   воды,  снимает  показания  приборов  учета  на  последнее  число расчетного  периода либо определяет в случаях, предусмотренных законодательством Российской Федерации, количество поданной  (полученной)  холодной  воды расчетным способом и передает  эти сведения в организацию  МКП «ЖКХ» (абоненту).         </w:t>
      </w:r>
    </w:p>
    <w:p w:rsidR="00491825" w:rsidRPr="009C14B6" w:rsidRDefault="00B1773F">
      <w:pPr>
        <w:pStyle w:val="ConsPlusNormal"/>
        <w:jc w:val="center"/>
        <w:rPr>
          <w:rFonts w:ascii="Times New Roman" w:hAnsi="Times New Roman"/>
          <w:b/>
          <w:sz w:val="16"/>
          <w:szCs w:val="16"/>
        </w:rPr>
      </w:pPr>
      <w:r w:rsidRPr="009C14B6">
        <w:rPr>
          <w:rFonts w:ascii="Times New Roman" w:hAnsi="Times New Roman"/>
          <w:b/>
          <w:sz w:val="16"/>
          <w:szCs w:val="16"/>
        </w:rPr>
        <w:t>VI. Порядок обеспечения абонентом доступа организации МКП «ЖКХ»</w:t>
      </w:r>
    </w:p>
    <w:p w:rsidR="00491825" w:rsidRPr="009C14B6" w:rsidRDefault="00B1773F">
      <w:pPr>
        <w:pStyle w:val="ConsPlusNormal"/>
        <w:jc w:val="center"/>
        <w:rPr>
          <w:rFonts w:ascii="Times New Roman" w:hAnsi="Times New Roman"/>
          <w:b/>
          <w:sz w:val="16"/>
          <w:szCs w:val="16"/>
        </w:rPr>
      </w:pPr>
      <w:r w:rsidRPr="009C14B6">
        <w:rPr>
          <w:rFonts w:ascii="Times New Roman" w:hAnsi="Times New Roman"/>
          <w:b/>
          <w:sz w:val="16"/>
          <w:szCs w:val="16"/>
        </w:rPr>
        <w:t>к водопроводным сетям, местам отбора проб холодной воды и приборам учета (узлам учета).</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1.Абонент обязан обеспечить доступ представителям организации МКП «ЖКХ»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а) организация МКП «ЖКХ»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б) уполномоченные представители организации МКП «ЖКХ» или представители иной организации предъявляют абоненту служебное удостоверение (доверенность);</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в) доступ представителям организации МКП «ЖКХ»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491825" w:rsidRPr="009C14B6" w:rsidRDefault="005E57CE">
      <w:pPr>
        <w:pStyle w:val="ConsPlusNormal"/>
        <w:jc w:val="both"/>
        <w:rPr>
          <w:rFonts w:ascii="Times New Roman" w:hAnsi="Times New Roman"/>
          <w:sz w:val="16"/>
          <w:szCs w:val="16"/>
        </w:rPr>
      </w:pPr>
      <w:r>
        <w:rPr>
          <w:rFonts w:ascii="Times New Roman" w:hAnsi="Times New Roman"/>
          <w:sz w:val="16"/>
          <w:szCs w:val="16"/>
        </w:rPr>
        <w:t xml:space="preserve">г) отказ в доступе (не </w:t>
      </w:r>
      <w:r w:rsidR="00B1773F" w:rsidRPr="009C14B6">
        <w:rPr>
          <w:rFonts w:ascii="Times New Roman" w:hAnsi="Times New Roman"/>
          <w:sz w:val="16"/>
          <w:szCs w:val="16"/>
        </w:rPr>
        <w:t>допуск) представителям организации МКП «ЖКХ»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491825" w:rsidRPr="009C14B6" w:rsidRDefault="00B1773F">
      <w:pPr>
        <w:pStyle w:val="ConsPlusNormal"/>
        <w:jc w:val="center"/>
        <w:rPr>
          <w:rFonts w:ascii="Times New Roman" w:hAnsi="Times New Roman"/>
          <w:b/>
          <w:sz w:val="16"/>
          <w:szCs w:val="16"/>
        </w:rPr>
      </w:pPr>
      <w:r w:rsidRPr="009C14B6">
        <w:rPr>
          <w:rFonts w:ascii="Times New Roman" w:hAnsi="Times New Roman"/>
          <w:b/>
          <w:sz w:val="16"/>
          <w:szCs w:val="16"/>
        </w:rPr>
        <w:t>VII. Порядок контроля качества холодной (питьевой) воды.</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1.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491825" w:rsidRPr="009C14B6" w:rsidRDefault="00B1773F" w:rsidP="009C14B6">
      <w:pPr>
        <w:pStyle w:val="ConsPlusNormal"/>
        <w:jc w:val="center"/>
        <w:rPr>
          <w:rFonts w:ascii="Times New Roman" w:hAnsi="Times New Roman"/>
          <w:b/>
          <w:sz w:val="16"/>
          <w:szCs w:val="16"/>
        </w:rPr>
      </w:pPr>
      <w:r w:rsidRPr="009C14B6">
        <w:rPr>
          <w:rFonts w:ascii="Times New Roman" w:hAnsi="Times New Roman"/>
          <w:b/>
          <w:sz w:val="16"/>
          <w:szCs w:val="16"/>
        </w:rPr>
        <w:t>VIII. Условия временного прекращения или ограничения холодного водоснабжения.</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1. Организация МКП «ЖКХ» вправе осуществить временное прекращение или ограничение холодного водоснабжения абонента только в случаях, установленных Федеральным  "О водоснабжении и водоотведении", и при условии соблюдения порядка временного прекращения или ограничения холодного водоснабжения, установленного  холодного водоснабжения и водоотведения, утверждаемыми Правительством Российской Федерации.</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2. Организация МКП «ЖКХ»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491825" w:rsidRPr="009C14B6" w:rsidRDefault="00B1773F">
      <w:pPr>
        <w:pStyle w:val="ConsPlusNormal"/>
        <w:jc w:val="both"/>
        <w:rPr>
          <w:rFonts w:ascii="Times New Roman" w:hAnsi="Times New Roman"/>
          <w:sz w:val="16"/>
          <w:szCs w:val="16"/>
        </w:rPr>
      </w:pPr>
      <w:r w:rsidRPr="009C14B6">
        <w:rPr>
          <w:rFonts w:ascii="Times New Roman" w:hAnsi="Times New Roman"/>
          <w:sz w:val="16"/>
          <w:szCs w:val="16"/>
        </w:rPr>
        <w:t xml:space="preserve">    а) абонента;</w:t>
      </w:r>
    </w:p>
    <w:p w:rsidR="00491825" w:rsidRPr="009C14B6" w:rsidRDefault="00B1773F">
      <w:pPr>
        <w:pStyle w:val="ConsPlusNonformat"/>
        <w:rPr>
          <w:rFonts w:ascii="Times New Roman" w:hAnsi="Times New Roman"/>
          <w:sz w:val="16"/>
          <w:szCs w:val="16"/>
        </w:rPr>
      </w:pPr>
      <w:r w:rsidRPr="009C14B6">
        <w:rPr>
          <w:rFonts w:ascii="Times New Roman" w:hAnsi="Times New Roman"/>
          <w:sz w:val="16"/>
          <w:szCs w:val="16"/>
        </w:rPr>
        <w:t xml:space="preserve">    б)  орган местного самоуправления поселения, городского округа;</w:t>
      </w:r>
    </w:p>
    <w:p w:rsidR="00491825" w:rsidRPr="009C14B6" w:rsidRDefault="00B1773F">
      <w:pPr>
        <w:pStyle w:val="ConsPlusNonformat"/>
        <w:rPr>
          <w:rFonts w:ascii="Times New Roman" w:hAnsi="Times New Roman"/>
          <w:sz w:val="16"/>
          <w:szCs w:val="16"/>
        </w:rPr>
      </w:pPr>
      <w:r w:rsidRPr="009C14B6">
        <w:rPr>
          <w:rFonts w:ascii="Times New Roman" w:hAnsi="Times New Roman"/>
          <w:sz w:val="16"/>
          <w:szCs w:val="16"/>
        </w:rPr>
        <w:t xml:space="preserve">    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491825" w:rsidRPr="009C14B6" w:rsidRDefault="00B1773F">
      <w:pPr>
        <w:pStyle w:val="ConsPlusNonformat"/>
        <w:rPr>
          <w:rFonts w:ascii="Times New Roman" w:hAnsi="Times New Roman"/>
          <w:sz w:val="16"/>
          <w:szCs w:val="16"/>
        </w:rPr>
      </w:pPr>
      <w:r w:rsidRPr="009C14B6">
        <w:rPr>
          <w:rFonts w:ascii="Times New Roman" w:hAnsi="Times New Roman"/>
          <w:sz w:val="16"/>
          <w:szCs w:val="16"/>
        </w:rPr>
        <w:t xml:space="preserve">    г) структурное подразделение территориального органа федерального органа исполнительной власти, уполномоченного на решение задач в области пожарной безопасности.</w:t>
      </w:r>
    </w:p>
    <w:p w:rsidR="00491825" w:rsidRPr="009C14B6" w:rsidRDefault="00B1773F">
      <w:pPr>
        <w:pStyle w:val="ConsPlusNormal"/>
        <w:jc w:val="center"/>
        <w:rPr>
          <w:rFonts w:ascii="Times New Roman" w:hAnsi="Times New Roman"/>
          <w:b/>
          <w:sz w:val="16"/>
          <w:szCs w:val="16"/>
        </w:rPr>
      </w:pPr>
      <w:r w:rsidRPr="009C14B6">
        <w:rPr>
          <w:rFonts w:ascii="Times New Roman" w:hAnsi="Times New Roman"/>
          <w:b/>
          <w:sz w:val="16"/>
          <w:szCs w:val="16"/>
        </w:rPr>
        <w:t>1X. Условия водоснабжения иных лиц, объекты которых</w:t>
      </w:r>
      <w:r w:rsidR="009C14B6" w:rsidRPr="009C14B6">
        <w:rPr>
          <w:rFonts w:ascii="Times New Roman" w:hAnsi="Times New Roman"/>
          <w:b/>
          <w:sz w:val="16"/>
          <w:szCs w:val="16"/>
        </w:rPr>
        <w:t xml:space="preserve"> </w:t>
      </w:r>
      <w:r w:rsidRPr="009C14B6">
        <w:rPr>
          <w:rFonts w:ascii="Times New Roman" w:hAnsi="Times New Roman"/>
          <w:b/>
          <w:sz w:val="16"/>
          <w:szCs w:val="16"/>
        </w:rPr>
        <w:t>подключены к водопроводным сетям, принадлежащим абоненту.</w:t>
      </w:r>
    </w:p>
    <w:p w:rsidR="00491825" w:rsidRPr="009C14B6" w:rsidRDefault="00B1773F">
      <w:pPr>
        <w:pStyle w:val="ConsPlusNormal"/>
        <w:jc w:val="both"/>
        <w:rPr>
          <w:rFonts w:ascii="Times New Roman" w:hAnsi="Times New Roman"/>
          <w:sz w:val="14"/>
          <w:szCs w:val="14"/>
        </w:rPr>
      </w:pPr>
      <w:r w:rsidRPr="009C14B6">
        <w:rPr>
          <w:rFonts w:ascii="Times New Roman" w:hAnsi="Times New Roman"/>
          <w:sz w:val="14"/>
          <w:szCs w:val="14"/>
        </w:rPr>
        <w:t>1. Абонент представляет организации МКП «ЖКХ» сведения о лицах, объекты которых подключены к водопроводным сетям, принадлежащим абоненту.</w:t>
      </w:r>
    </w:p>
    <w:p w:rsidR="009C14B6" w:rsidRPr="009C14B6" w:rsidRDefault="00B1773F">
      <w:pPr>
        <w:pStyle w:val="ConsPlusNormal"/>
        <w:jc w:val="both"/>
        <w:rPr>
          <w:rFonts w:ascii="Times New Roman" w:hAnsi="Times New Roman"/>
          <w:sz w:val="14"/>
          <w:szCs w:val="14"/>
        </w:rPr>
      </w:pPr>
      <w:r w:rsidRPr="009C14B6">
        <w:rPr>
          <w:rFonts w:ascii="Times New Roman" w:hAnsi="Times New Roman"/>
          <w:sz w:val="14"/>
          <w:szCs w:val="14"/>
        </w:rPr>
        <w:t>2. Организация МКП «ЖКХ»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МКП «ЖКХ».</w:t>
      </w:r>
    </w:p>
    <w:p w:rsidR="00491825" w:rsidRPr="009C14B6" w:rsidRDefault="00B1773F">
      <w:pPr>
        <w:pStyle w:val="ConsPlusNormal"/>
        <w:jc w:val="both"/>
        <w:rPr>
          <w:rFonts w:ascii="Times New Roman" w:hAnsi="Times New Roman"/>
          <w:sz w:val="14"/>
          <w:szCs w:val="14"/>
        </w:rPr>
      </w:pPr>
      <w:r w:rsidRPr="009C14B6">
        <w:rPr>
          <w:rFonts w:ascii="Times New Roman" w:hAnsi="Times New Roman"/>
          <w:sz w:val="14"/>
          <w:szCs w:val="14"/>
        </w:rPr>
        <w:t>3. Организация МКП «ЖКХ»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с организацией МКП «ЖКХ».</w:t>
      </w:r>
    </w:p>
    <w:p w:rsidR="00491825" w:rsidRPr="009C14B6" w:rsidRDefault="00B1773F">
      <w:pPr>
        <w:pStyle w:val="ConsPlusNormal"/>
        <w:jc w:val="center"/>
        <w:rPr>
          <w:rFonts w:ascii="Times New Roman" w:hAnsi="Times New Roman"/>
          <w:b/>
          <w:sz w:val="16"/>
          <w:szCs w:val="16"/>
        </w:rPr>
      </w:pPr>
      <w:r w:rsidRPr="009C14B6">
        <w:rPr>
          <w:rFonts w:ascii="Times New Roman" w:hAnsi="Times New Roman"/>
          <w:b/>
          <w:sz w:val="16"/>
          <w:szCs w:val="16"/>
        </w:rPr>
        <w:t>X. Порядок урегулирования разногласий, возникающих между абонентом и организацией</w:t>
      </w:r>
      <w:r w:rsidR="009C14B6">
        <w:rPr>
          <w:rFonts w:ascii="Times New Roman" w:hAnsi="Times New Roman"/>
          <w:b/>
          <w:sz w:val="16"/>
          <w:szCs w:val="16"/>
        </w:rPr>
        <w:t xml:space="preserve"> </w:t>
      </w:r>
      <w:r w:rsidRPr="009C14B6">
        <w:rPr>
          <w:rFonts w:ascii="Times New Roman" w:hAnsi="Times New Roman"/>
          <w:b/>
          <w:sz w:val="16"/>
          <w:szCs w:val="16"/>
        </w:rPr>
        <w:t>МКП «ЖКХ»</w:t>
      </w:r>
      <w:r w:rsidRPr="009C14B6">
        <w:rPr>
          <w:rFonts w:ascii="Times New Roman" w:hAnsi="Times New Roman"/>
          <w:sz w:val="16"/>
          <w:szCs w:val="16"/>
        </w:rPr>
        <w:t xml:space="preserve"> </w:t>
      </w:r>
      <w:r w:rsidRPr="009C14B6">
        <w:rPr>
          <w:rFonts w:ascii="Times New Roman" w:hAnsi="Times New Roman"/>
          <w:b/>
          <w:sz w:val="16"/>
          <w:szCs w:val="16"/>
        </w:rPr>
        <w:t>по договору.</w:t>
      </w:r>
    </w:p>
    <w:p w:rsidR="00491825" w:rsidRPr="009C14B6" w:rsidRDefault="00B1773F">
      <w:pPr>
        <w:pStyle w:val="ConsPlusNormal"/>
        <w:jc w:val="both"/>
        <w:rPr>
          <w:rFonts w:ascii="Times New Roman" w:hAnsi="Times New Roman"/>
          <w:sz w:val="14"/>
          <w:szCs w:val="14"/>
        </w:rPr>
      </w:pPr>
      <w:r w:rsidRPr="009C14B6">
        <w:rPr>
          <w:rFonts w:ascii="Times New Roman" w:hAnsi="Times New Roman"/>
          <w:sz w:val="14"/>
          <w:szCs w:val="14"/>
        </w:rPr>
        <w:t>1.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91825" w:rsidRPr="009C14B6" w:rsidRDefault="00B1773F">
      <w:pPr>
        <w:pStyle w:val="ConsPlusNormal"/>
        <w:jc w:val="both"/>
        <w:rPr>
          <w:rFonts w:ascii="Times New Roman" w:hAnsi="Times New Roman"/>
          <w:sz w:val="14"/>
          <w:szCs w:val="14"/>
        </w:rPr>
      </w:pPr>
      <w:r w:rsidRPr="009C14B6">
        <w:rPr>
          <w:rFonts w:ascii="Times New Roman" w:hAnsi="Times New Roman"/>
          <w:sz w:val="14"/>
          <w:szCs w:val="14"/>
        </w:rPr>
        <w:t>2. Сторона, получившая претензию, в течение 5 рабочих дней со дня ее получения обязана рассмотреть претензию и дать ответ.</w:t>
      </w:r>
    </w:p>
    <w:p w:rsidR="00491825" w:rsidRPr="009C14B6" w:rsidRDefault="00B1773F">
      <w:pPr>
        <w:pStyle w:val="ConsPlusNormal"/>
        <w:jc w:val="center"/>
        <w:rPr>
          <w:rFonts w:ascii="Times New Roman" w:hAnsi="Times New Roman"/>
          <w:b/>
          <w:sz w:val="16"/>
          <w:szCs w:val="16"/>
        </w:rPr>
      </w:pPr>
      <w:r w:rsidRPr="009C14B6">
        <w:rPr>
          <w:rFonts w:ascii="Times New Roman" w:hAnsi="Times New Roman"/>
          <w:b/>
          <w:sz w:val="16"/>
          <w:szCs w:val="16"/>
        </w:rPr>
        <w:t>XI. Ответственность сторон.</w:t>
      </w:r>
    </w:p>
    <w:p w:rsidR="00491825" w:rsidRPr="009C14B6" w:rsidRDefault="00B1773F">
      <w:pPr>
        <w:pStyle w:val="ConsPlusNormal"/>
        <w:jc w:val="both"/>
        <w:rPr>
          <w:rFonts w:ascii="Times New Roman" w:hAnsi="Times New Roman"/>
          <w:sz w:val="14"/>
          <w:szCs w:val="14"/>
        </w:rPr>
      </w:pPr>
      <w:r w:rsidRPr="009C14B6">
        <w:rPr>
          <w:rFonts w:ascii="Times New Roman" w:hAnsi="Times New Roman"/>
          <w:sz w:val="16"/>
          <w:szCs w:val="16"/>
        </w:rPr>
        <w:t>1</w:t>
      </w:r>
      <w:r w:rsidRPr="009C14B6">
        <w:rPr>
          <w:rFonts w:ascii="Times New Roman" w:hAnsi="Times New Roman"/>
          <w:sz w:val="14"/>
          <w:szCs w:val="1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91825" w:rsidRPr="009C14B6" w:rsidRDefault="00B1773F">
      <w:pPr>
        <w:pStyle w:val="ConsPlusNormal"/>
        <w:jc w:val="both"/>
        <w:rPr>
          <w:rFonts w:ascii="Times New Roman" w:hAnsi="Times New Roman"/>
          <w:sz w:val="14"/>
          <w:szCs w:val="14"/>
        </w:rPr>
      </w:pPr>
      <w:r w:rsidRPr="009C14B6">
        <w:rPr>
          <w:rFonts w:ascii="Times New Roman" w:hAnsi="Times New Roman"/>
          <w:sz w:val="14"/>
          <w:szCs w:val="14"/>
        </w:rPr>
        <w:t>2.Ответственность организации МКП «ЖКХ»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МКП «ЖКХ». (приложение 1)</w:t>
      </w:r>
    </w:p>
    <w:p w:rsidR="00491825" w:rsidRPr="009C14B6" w:rsidRDefault="00B1773F">
      <w:pPr>
        <w:pStyle w:val="ConsPlusNormal"/>
        <w:jc w:val="both"/>
        <w:rPr>
          <w:rFonts w:ascii="Times New Roman" w:hAnsi="Times New Roman"/>
          <w:b/>
          <w:sz w:val="14"/>
          <w:szCs w:val="14"/>
        </w:rPr>
      </w:pPr>
      <w:r w:rsidRPr="009C14B6">
        <w:rPr>
          <w:rFonts w:ascii="Times New Roman" w:hAnsi="Times New Roman"/>
          <w:sz w:val="14"/>
          <w:szCs w:val="14"/>
        </w:rPr>
        <w:t>3. В случае неисполнения либо ненадлежащего исполнения абонентом обязательств по оплате настоящего договора организация МКП «ЖКХ» вправе потребовать от абонента уплаты неустойки в размере 1-кратной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91825" w:rsidRPr="009C14B6" w:rsidRDefault="00B1773F">
      <w:pPr>
        <w:pStyle w:val="ConsPlusNormal"/>
        <w:jc w:val="center"/>
        <w:rPr>
          <w:rFonts w:ascii="Times New Roman" w:hAnsi="Times New Roman"/>
          <w:b/>
          <w:sz w:val="16"/>
          <w:szCs w:val="16"/>
        </w:rPr>
      </w:pPr>
      <w:r w:rsidRPr="009C14B6">
        <w:rPr>
          <w:rFonts w:ascii="Times New Roman" w:hAnsi="Times New Roman"/>
          <w:b/>
          <w:sz w:val="16"/>
          <w:szCs w:val="16"/>
        </w:rPr>
        <w:t>XI1. Действие договора.</w:t>
      </w:r>
    </w:p>
    <w:p w:rsidR="00491825" w:rsidRPr="00DD68FD" w:rsidRDefault="00B1773F" w:rsidP="00DD68FD">
      <w:pPr>
        <w:pStyle w:val="ConsPlusNonformat"/>
        <w:rPr>
          <w:rFonts w:ascii="Times New Roman" w:hAnsi="Times New Roman"/>
          <w:sz w:val="14"/>
          <w:szCs w:val="14"/>
        </w:rPr>
      </w:pPr>
      <w:r w:rsidRPr="00DD68FD">
        <w:rPr>
          <w:rFonts w:ascii="Times New Roman" w:hAnsi="Times New Roman"/>
          <w:sz w:val="14"/>
          <w:szCs w:val="14"/>
        </w:rPr>
        <w:t xml:space="preserve">1. Настоящий договор вступает в силу со дня его подписания сторонами. Настоящий договор заключается на срок до </w:t>
      </w:r>
      <w:r w:rsidR="00CB57AE" w:rsidRPr="00DD68FD">
        <w:rPr>
          <w:rFonts w:ascii="Times New Roman" w:hAnsi="Times New Roman"/>
          <w:sz w:val="14"/>
          <w:szCs w:val="14"/>
          <w:highlight w:val="yellow"/>
        </w:rPr>
        <w:t>31 декабря 2020</w:t>
      </w:r>
      <w:r w:rsidRPr="00DD68FD">
        <w:rPr>
          <w:rFonts w:ascii="Times New Roman" w:hAnsi="Times New Roman"/>
          <w:sz w:val="14"/>
          <w:szCs w:val="14"/>
          <w:highlight w:val="yellow"/>
        </w:rPr>
        <w:t xml:space="preserve"> года</w:t>
      </w:r>
      <w:r w:rsidRPr="00DD68FD">
        <w:rPr>
          <w:rFonts w:ascii="Times New Roman" w:hAnsi="Times New Roman"/>
          <w:sz w:val="14"/>
          <w:szCs w:val="14"/>
        </w:rPr>
        <w:t>. Настоящий договор считается продленным на следующий календарный год,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Настоящий договор может быть расторгнут до окончания срока его действия по обоюдному согласию сторон.</w:t>
      </w:r>
    </w:p>
    <w:p w:rsidR="00491825" w:rsidRPr="009C14B6" w:rsidRDefault="00B1773F">
      <w:pPr>
        <w:pStyle w:val="ConsPlusNormal"/>
        <w:jc w:val="center"/>
        <w:rPr>
          <w:rFonts w:ascii="Times New Roman" w:hAnsi="Times New Roman"/>
          <w:b/>
          <w:sz w:val="16"/>
          <w:szCs w:val="16"/>
        </w:rPr>
      </w:pPr>
      <w:r w:rsidRPr="009C14B6">
        <w:rPr>
          <w:rFonts w:ascii="Times New Roman" w:hAnsi="Times New Roman"/>
          <w:b/>
          <w:sz w:val="16"/>
          <w:szCs w:val="16"/>
        </w:rPr>
        <w:t>X111. Прочие условия.</w:t>
      </w:r>
    </w:p>
    <w:p w:rsidR="00491825" w:rsidRPr="009C14B6" w:rsidRDefault="00B1773F">
      <w:pPr>
        <w:pStyle w:val="ConsPlusNormal"/>
        <w:jc w:val="both"/>
        <w:rPr>
          <w:rFonts w:ascii="Times New Roman" w:hAnsi="Times New Roman"/>
          <w:sz w:val="14"/>
          <w:szCs w:val="14"/>
        </w:rPr>
      </w:pPr>
      <w:r w:rsidRPr="009C14B6">
        <w:rPr>
          <w:rFonts w:ascii="Times New Roman" w:hAnsi="Times New Roman"/>
          <w:sz w:val="14"/>
          <w:szCs w:val="14"/>
        </w:rPr>
        <w:t>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491825" w:rsidRPr="009C14B6" w:rsidRDefault="00B1773F">
      <w:pPr>
        <w:pStyle w:val="ConsPlusNormal"/>
        <w:jc w:val="both"/>
        <w:rPr>
          <w:rFonts w:ascii="Times New Roman" w:hAnsi="Times New Roman"/>
          <w:sz w:val="14"/>
          <w:szCs w:val="14"/>
        </w:rPr>
      </w:pPr>
      <w:r w:rsidRPr="009C14B6">
        <w:rPr>
          <w:rFonts w:ascii="Times New Roman" w:hAnsi="Times New Roman"/>
          <w:sz w:val="14"/>
          <w:szCs w:val="14"/>
        </w:rPr>
        <w:t>2.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"О водоснабжении и водоотведении" и иными нормативными правовыми актами Российской Федерации в сфере водоснабжения и водоотведения.</w:t>
      </w:r>
    </w:p>
    <w:p w:rsidR="00491825" w:rsidRPr="009C14B6" w:rsidRDefault="00B1773F">
      <w:pPr>
        <w:pStyle w:val="ConsPlusNormal"/>
        <w:jc w:val="both"/>
        <w:rPr>
          <w:rFonts w:ascii="Times New Roman" w:hAnsi="Times New Roman"/>
          <w:sz w:val="14"/>
          <w:szCs w:val="14"/>
        </w:rPr>
      </w:pPr>
      <w:r w:rsidRPr="009C14B6">
        <w:rPr>
          <w:rFonts w:ascii="Times New Roman" w:hAnsi="Times New Roman"/>
          <w:sz w:val="14"/>
          <w:szCs w:val="14"/>
        </w:rPr>
        <w:t>3. Настоящий договор составлен в 2 экземплярах, имеющих равную юридическую силу.</w:t>
      </w:r>
    </w:p>
    <w:p w:rsidR="00491825" w:rsidRPr="009C14B6" w:rsidRDefault="00B1773F">
      <w:pPr>
        <w:pStyle w:val="ConsPlusNormal"/>
        <w:jc w:val="center"/>
        <w:rPr>
          <w:rFonts w:ascii="Times New Roman" w:hAnsi="Times New Roman"/>
          <w:sz w:val="16"/>
          <w:szCs w:val="16"/>
        </w:rPr>
      </w:pPr>
      <w:r w:rsidRPr="009C14B6">
        <w:rPr>
          <w:rFonts w:ascii="Times New Roman" w:hAnsi="Times New Roman"/>
          <w:b/>
          <w:sz w:val="16"/>
          <w:szCs w:val="16"/>
        </w:rPr>
        <w:t>X1V. Адреса и банковские реквизиты сторон.</w:t>
      </w:r>
    </w:p>
    <w:tbl>
      <w:tblPr>
        <w:tblW w:w="0" w:type="auto"/>
        <w:tblInd w:w="250" w:type="dxa"/>
        <w:tblLook w:val="0000" w:firstRow="0" w:lastRow="0" w:firstColumn="0" w:lastColumn="0" w:noHBand="0" w:noVBand="0"/>
      </w:tblPr>
      <w:tblGrid>
        <w:gridCol w:w="5670"/>
        <w:gridCol w:w="5550"/>
      </w:tblGrid>
      <w:tr w:rsidR="00491825" w:rsidRPr="00DD68FD" w:rsidTr="00DD68FD">
        <w:trPr>
          <w:trHeight w:val="305"/>
        </w:trPr>
        <w:tc>
          <w:tcPr>
            <w:tcW w:w="5670" w:type="dxa"/>
          </w:tcPr>
          <w:p w:rsidR="00491825" w:rsidRPr="009C14B6" w:rsidRDefault="00B1773F">
            <w:pPr>
              <w:pStyle w:val="ConsPlusNormal"/>
              <w:jc w:val="center"/>
              <w:rPr>
                <w:rFonts w:ascii="Times New Roman" w:hAnsi="Times New Roman"/>
                <w:sz w:val="16"/>
                <w:szCs w:val="16"/>
              </w:rPr>
            </w:pPr>
            <w:r w:rsidRPr="009C14B6">
              <w:rPr>
                <w:rFonts w:ascii="Times New Roman" w:hAnsi="Times New Roman"/>
                <w:sz w:val="16"/>
                <w:szCs w:val="16"/>
              </w:rPr>
              <w:t>МКП «ЖКХ»</w:t>
            </w:r>
          </w:p>
        </w:tc>
        <w:tc>
          <w:tcPr>
            <w:tcW w:w="5550" w:type="dxa"/>
          </w:tcPr>
          <w:p w:rsidR="00491825" w:rsidRPr="009C14B6" w:rsidRDefault="00B1773F">
            <w:pPr>
              <w:pStyle w:val="ConsPlusCell"/>
              <w:jc w:val="center"/>
              <w:rPr>
                <w:rFonts w:ascii="Times New Roman" w:hAnsi="Times New Roman"/>
                <w:sz w:val="16"/>
                <w:szCs w:val="16"/>
              </w:rPr>
            </w:pPr>
            <w:r w:rsidRPr="009C14B6">
              <w:rPr>
                <w:rFonts w:ascii="Times New Roman" w:hAnsi="Times New Roman"/>
                <w:sz w:val="16"/>
                <w:szCs w:val="16"/>
              </w:rPr>
              <w:t>Абонент</w:t>
            </w:r>
          </w:p>
          <w:p w:rsidR="00491825" w:rsidRPr="00DD68FD" w:rsidRDefault="00491825">
            <w:pPr>
              <w:pStyle w:val="ConsPlusNormal"/>
              <w:jc w:val="center"/>
              <w:rPr>
                <w:rFonts w:ascii="Times New Roman" w:hAnsi="Times New Roman"/>
                <w:sz w:val="6"/>
                <w:szCs w:val="6"/>
              </w:rPr>
            </w:pPr>
          </w:p>
        </w:tc>
      </w:tr>
      <w:tr w:rsidR="00491825" w:rsidRPr="009C14B6" w:rsidTr="009C14B6">
        <w:tc>
          <w:tcPr>
            <w:tcW w:w="5670" w:type="dxa"/>
          </w:tcPr>
          <w:p w:rsidR="00491825" w:rsidRPr="009C14B6" w:rsidRDefault="00B1773F" w:rsidP="009C14B6">
            <w:pPr>
              <w:pStyle w:val="a7"/>
              <w:spacing w:after="0"/>
              <w:ind w:left="0"/>
              <w:rPr>
                <w:sz w:val="16"/>
                <w:szCs w:val="16"/>
              </w:rPr>
            </w:pPr>
            <w:r w:rsidRPr="009C14B6">
              <w:rPr>
                <w:sz w:val="16"/>
                <w:szCs w:val="16"/>
              </w:rPr>
              <w:t>03853, Волгоградская обл., Камышинский р-он с.Таловка</w:t>
            </w:r>
          </w:p>
          <w:p w:rsidR="00491825" w:rsidRPr="009C14B6" w:rsidRDefault="00B1773F" w:rsidP="009C14B6">
            <w:pPr>
              <w:pStyle w:val="a7"/>
              <w:spacing w:after="0"/>
              <w:ind w:left="0"/>
              <w:rPr>
                <w:sz w:val="16"/>
                <w:szCs w:val="16"/>
              </w:rPr>
            </w:pPr>
            <w:r w:rsidRPr="009C14B6">
              <w:rPr>
                <w:sz w:val="16"/>
                <w:szCs w:val="16"/>
              </w:rPr>
              <w:t>ул. Молодежная 4 офис 1</w:t>
            </w:r>
          </w:p>
          <w:p w:rsidR="00491825" w:rsidRPr="009C14B6" w:rsidRDefault="00B1773F" w:rsidP="009C14B6">
            <w:pPr>
              <w:pStyle w:val="a7"/>
              <w:spacing w:after="0"/>
              <w:ind w:left="0"/>
              <w:rPr>
                <w:sz w:val="16"/>
                <w:szCs w:val="16"/>
              </w:rPr>
            </w:pPr>
            <w:r w:rsidRPr="009C14B6">
              <w:rPr>
                <w:sz w:val="16"/>
                <w:szCs w:val="16"/>
              </w:rPr>
              <w:t>р/сч. 40702810204400268876 в АО Банк «Национальный стандарт»</w:t>
            </w:r>
            <w:r w:rsidR="009C14B6">
              <w:rPr>
                <w:sz w:val="16"/>
                <w:szCs w:val="16"/>
              </w:rPr>
              <w:t xml:space="preserve"> </w:t>
            </w:r>
            <w:r w:rsidRPr="009C14B6">
              <w:rPr>
                <w:sz w:val="16"/>
                <w:szCs w:val="16"/>
              </w:rPr>
              <w:t>г.Москва</w:t>
            </w:r>
          </w:p>
          <w:p w:rsidR="00491825" w:rsidRPr="009C14B6" w:rsidRDefault="00B1773F" w:rsidP="009C14B6">
            <w:pPr>
              <w:pStyle w:val="a7"/>
              <w:spacing w:after="0"/>
              <w:ind w:left="0"/>
              <w:rPr>
                <w:sz w:val="16"/>
                <w:szCs w:val="16"/>
              </w:rPr>
            </w:pPr>
            <w:r w:rsidRPr="009C14B6">
              <w:rPr>
                <w:sz w:val="16"/>
                <w:szCs w:val="16"/>
              </w:rPr>
              <w:t>к/сч. 3010181004520000498</w:t>
            </w:r>
          </w:p>
          <w:p w:rsidR="00491825" w:rsidRPr="009C14B6" w:rsidRDefault="00B1773F" w:rsidP="009C14B6">
            <w:pPr>
              <w:pStyle w:val="a7"/>
              <w:spacing w:after="0"/>
              <w:ind w:left="0"/>
              <w:rPr>
                <w:sz w:val="16"/>
                <w:szCs w:val="16"/>
              </w:rPr>
            </w:pPr>
            <w:r w:rsidRPr="009C14B6">
              <w:rPr>
                <w:sz w:val="16"/>
                <w:szCs w:val="16"/>
              </w:rPr>
              <w:t>БИК 044525498</w:t>
            </w:r>
            <w:r w:rsidR="00DD68FD">
              <w:rPr>
                <w:sz w:val="16"/>
                <w:szCs w:val="16"/>
              </w:rPr>
              <w:t xml:space="preserve">,  </w:t>
            </w:r>
            <w:r w:rsidRPr="009C14B6">
              <w:rPr>
                <w:sz w:val="16"/>
                <w:szCs w:val="16"/>
              </w:rPr>
              <w:t>ИНН 3453005404</w:t>
            </w:r>
            <w:r w:rsidR="00DD68FD">
              <w:rPr>
                <w:sz w:val="16"/>
                <w:szCs w:val="16"/>
              </w:rPr>
              <w:t xml:space="preserve">,  </w:t>
            </w:r>
            <w:r w:rsidRPr="009C14B6">
              <w:rPr>
                <w:sz w:val="16"/>
                <w:szCs w:val="16"/>
              </w:rPr>
              <w:t>КПП 345301001</w:t>
            </w:r>
            <w:r w:rsidR="00DD68FD">
              <w:rPr>
                <w:sz w:val="16"/>
                <w:szCs w:val="16"/>
              </w:rPr>
              <w:t xml:space="preserve">, </w:t>
            </w:r>
            <w:r w:rsidRPr="009C14B6">
              <w:rPr>
                <w:sz w:val="16"/>
                <w:szCs w:val="16"/>
              </w:rPr>
              <w:t>ОГРН 1183443003479</w:t>
            </w:r>
          </w:p>
          <w:p w:rsidR="00DD68FD" w:rsidRPr="00DD68FD" w:rsidRDefault="00DD68FD" w:rsidP="009C14B6">
            <w:pPr>
              <w:pStyle w:val="a7"/>
              <w:spacing w:after="0"/>
              <w:ind w:left="0"/>
              <w:rPr>
                <w:sz w:val="6"/>
                <w:szCs w:val="6"/>
              </w:rPr>
            </w:pPr>
          </w:p>
          <w:p w:rsidR="00491825" w:rsidRPr="009C14B6" w:rsidRDefault="00184A6F" w:rsidP="009C14B6">
            <w:pPr>
              <w:pStyle w:val="a7"/>
              <w:spacing w:after="0"/>
              <w:ind w:left="0"/>
              <w:rPr>
                <w:sz w:val="16"/>
                <w:szCs w:val="16"/>
              </w:rPr>
            </w:pPr>
            <w:r w:rsidRPr="009C14B6">
              <w:rPr>
                <w:sz w:val="16"/>
                <w:szCs w:val="16"/>
              </w:rPr>
              <w:t>Директор</w:t>
            </w:r>
            <w:r w:rsidR="00DD68FD">
              <w:rPr>
                <w:sz w:val="16"/>
                <w:szCs w:val="16"/>
              </w:rPr>
              <w:t xml:space="preserve"> </w:t>
            </w:r>
            <w:r w:rsidRPr="009C14B6">
              <w:rPr>
                <w:sz w:val="16"/>
                <w:szCs w:val="16"/>
              </w:rPr>
              <w:t>___</w:t>
            </w:r>
            <w:r w:rsidR="00C94977">
              <w:rPr>
                <w:sz w:val="16"/>
                <w:szCs w:val="16"/>
              </w:rPr>
              <w:t>________</w:t>
            </w:r>
            <w:r w:rsidRPr="009C14B6">
              <w:rPr>
                <w:sz w:val="16"/>
                <w:szCs w:val="16"/>
              </w:rPr>
              <w:t>________</w:t>
            </w:r>
            <w:r w:rsidR="00DD68FD">
              <w:rPr>
                <w:sz w:val="16"/>
                <w:szCs w:val="16"/>
              </w:rPr>
              <w:t xml:space="preserve"> </w:t>
            </w:r>
            <w:r w:rsidR="000D0A5F">
              <w:rPr>
                <w:sz w:val="16"/>
                <w:szCs w:val="16"/>
              </w:rPr>
              <w:t>А.А.</w:t>
            </w:r>
            <w:bookmarkStart w:id="0" w:name="_GoBack"/>
            <w:bookmarkEnd w:id="0"/>
            <w:r w:rsidR="00C94977">
              <w:rPr>
                <w:sz w:val="16"/>
                <w:szCs w:val="16"/>
              </w:rPr>
              <w:t xml:space="preserve"> Акиншин</w:t>
            </w:r>
          </w:p>
        </w:tc>
        <w:tc>
          <w:tcPr>
            <w:tcW w:w="5550" w:type="dxa"/>
          </w:tcPr>
          <w:p w:rsidR="00DD68FD" w:rsidRDefault="005E57CE" w:rsidP="009C14B6">
            <w:pPr>
              <w:rPr>
                <w:color w:val="000000"/>
                <w:sz w:val="16"/>
                <w:szCs w:val="16"/>
              </w:rPr>
            </w:pPr>
            <w:r>
              <w:rPr>
                <w:color w:val="000000"/>
                <w:sz w:val="16"/>
                <w:szCs w:val="16"/>
              </w:rPr>
              <w:t>Ф.И.</w:t>
            </w:r>
            <w:r w:rsidR="00FF29CA">
              <w:rPr>
                <w:color w:val="000000"/>
                <w:sz w:val="16"/>
                <w:szCs w:val="16"/>
              </w:rPr>
              <w:t>О</w:t>
            </w:r>
            <w:r w:rsidR="00185A85">
              <w:rPr>
                <w:color w:val="000000"/>
                <w:sz w:val="16"/>
                <w:szCs w:val="16"/>
              </w:rPr>
              <w:t xml:space="preserve"> </w:t>
            </w:r>
            <w:r w:rsidR="00DD68FD">
              <w:rPr>
                <w:color w:val="000000"/>
                <w:sz w:val="16"/>
                <w:szCs w:val="16"/>
              </w:rPr>
              <w:t xml:space="preserve">______________________________________________________ </w:t>
            </w:r>
            <w:r w:rsidR="00B1773F" w:rsidRPr="009C14B6">
              <w:rPr>
                <w:color w:val="000000"/>
                <w:sz w:val="16"/>
                <w:szCs w:val="16"/>
              </w:rPr>
              <w:t>403853, Волгоградская область, Камышинск</w:t>
            </w:r>
            <w:r w:rsidR="000C6934">
              <w:rPr>
                <w:color w:val="000000"/>
                <w:sz w:val="16"/>
                <w:szCs w:val="16"/>
              </w:rPr>
              <w:t xml:space="preserve">ий   </w:t>
            </w:r>
            <w:r w:rsidR="00A37951">
              <w:rPr>
                <w:color w:val="000000"/>
                <w:sz w:val="16"/>
                <w:szCs w:val="16"/>
              </w:rPr>
              <w:t>райо</w:t>
            </w:r>
            <w:r w:rsidR="0044243F">
              <w:rPr>
                <w:color w:val="000000"/>
                <w:sz w:val="16"/>
                <w:szCs w:val="16"/>
              </w:rPr>
              <w:t xml:space="preserve">н, с.Таловка   </w:t>
            </w:r>
          </w:p>
          <w:p w:rsidR="00491825" w:rsidRPr="009C14B6" w:rsidRDefault="0044243F" w:rsidP="009C14B6">
            <w:pPr>
              <w:rPr>
                <w:color w:val="000000"/>
                <w:sz w:val="16"/>
                <w:szCs w:val="16"/>
              </w:rPr>
            </w:pPr>
            <w:r>
              <w:rPr>
                <w:color w:val="000000"/>
                <w:sz w:val="16"/>
                <w:szCs w:val="16"/>
              </w:rPr>
              <w:t>ул.</w:t>
            </w:r>
            <w:r w:rsidR="00DD68FD">
              <w:rPr>
                <w:color w:val="000000"/>
                <w:sz w:val="16"/>
                <w:szCs w:val="16"/>
              </w:rPr>
              <w:t>(пер.) __________________________________________________________</w:t>
            </w:r>
          </w:p>
          <w:p w:rsidR="00491825" w:rsidRPr="009C14B6" w:rsidRDefault="00B1773F" w:rsidP="009C14B6">
            <w:pPr>
              <w:rPr>
                <w:color w:val="000000"/>
                <w:sz w:val="16"/>
                <w:szCs w:val="16"/>
              </w:rPr>
            </w:pPr>
            <w:r w:rsidRPr="009C14B6">
              <w:rPr>
                <w:color w:val="000000"/>
                <w:sz w:val="16"/>
                <w:szCs w:val="16"/>
              </w:rPr>
              <w:t xml:space="preserve">паспорт </w:t>
            </w:r>
            <w:r w:rsidR="00DD68FD">
              <w:rPr>
                <w:color w:val="000000"/>
                <w:sz w:val="16"/>
                <w:szCs w:val="16"/>
              </w:rPr>
              <w:t>__________________________________________________________</w:t>
            </w:r>
          </w:p>
          <w:p w:rsidR="00491825" w:rsidRPr="009C14B6" w:rsidRDefault="00B1773F" w:rsidP="009C14B6">
            <w:pPr>
              <w:rPr>
                <w:color w:val="000000"/>
                <w:sz w:val="16"/>
                <w:szCs w:val="16"/>
              </w:rPr>
            </w:pPr>
            <w:r w:rsidRPr="009C14B6">
              <w:rPr>
                <w:color w:val="000000"/>
                <w:sz w:val="16"/>
                <w:szCs w:val="16"/>
              </w:rPr>
              <w:t xml:space="preserve">выдан </w:t>
            </w:r>
            <w:r w:rsidR="00DD68FD">
              <w:rPr>
                <w:color w:val="000000"/>
                <w:sz w:val="16"/>
                <w:szCs w:val="16"/>
              </w:rPr>
              <w:t>___________________________________________________________</w:t>
            </w:r>
          </w:p>
          <w:p w:rsidR="00184A6F" w:rsidRPr="009C14B6" w:rsidRDefault="00184A6F" w:rsidP="009C14B6">
            <w:pPr>
              <w:pStyle w:val="ConsPlusNormal"/>
              <w:jc w:val="both"/>
              <w:rPr>
                <w:rFonts w:ascii="Times New Roman" w:hAnsi="Times New Roman"/>
                <w:sz w:val="16"/>
                <w:szCs w:val="16"/>
              </w:rPr>
            </w:pPr>
            <w:r w:rsidRPr="009C14B6">
              <w:rPr>
                <w:rFonts w:ascii="Times New Roman" w:hAnsi="Times New Roman"/>
                <w:sz w:val="16"/>
                <w:szCs w:val="16"/>
              </w:rPr>
              <w:t>Подпись_______________        Ф.И.О.___________________</w:t>
            </w:r>
          </w:p>
        </w:tc>
      </w:tr>
    </w:tbl>
    <w:p w:rsidR="00314EAD" w:rsidRPr="00DF3403" w:rsidRDefault="00314EAD" w:rsidP="00367457">
      <w:pPr>
        <w:pStyle w:val="ConsPlusCell"/>
        <w:rPr>
          <w:rFonts w:ascii="Times New Roman" w:hAnsi="Times New Roman"/>
          <w:sz w:val="40"/>
          <w:szCs w:val="40"/>
        </w:rPr>
      </w:pPr>
    </w:p>
    <w:sectPr w:rsidR="00314EAD" w:rsidRPr="00DF3403" w:rsidSect="00DD68FD">
      <w:pgSz w:w="11906" w:h="16838"/>
      <w:pgMar w:top="284" w:right="282" w:bottom="284"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95263"/>
    <w:multiLevelType w:val="multilevel"/>
    <w:tmpl w:val="CD84E68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1825"/>
    <w:rsid w:val="000837F2"/>
    <w:rsid w:val="000C6934"/>
    <w:rsid w:val="000D0A5F"/>
    <w:rsid w:val="00113AFA"/>
    <w:rsid w:val="00160776"/>
    <w:rsid w:val="00177BB8"/>
    <w:rsid w:val="00184A6F"/>
    <w:rsid w:val="00185A85"/>
    <w:rsid w:val="00195D68"/>
    <w:rsid w:val="001F2CBF"/>
    <w:rsid w:val="001F3A45"/>
    <w:rsid w:val="00294DCA"/>
    <w:rsid w:val="00294FE5"/>
    <w:rsid w:val="00314EAD"/>
    <w:rsid w:val="003419BB"/>
    <w:rsid w:val="00367457"/>
    <w:rsid w:val="003C79AB"/>
    <w:rsid w:val="0044243F"/>
    <w:rsid w:val="004622F6"/>
    <w:rsid w:val="00491825"/>
    <w:rsid w:val="005E2074"/>
    <w:rsid w:val="005E57CE"/>
    <w:rsid w:val="00627197"/>
    <w:rsid w:val="00644E6E"/>
    <w:rsid w:val="0066781B"/>
    <w:rsid w:val="008068CD"/>
    <w:rsid w:val="008371A9"/>
    <w:rsid w:val="008F43CB"/>
    <w:rsid w:val="00966DBA"/>
    <w:rsid w:val="00973D7F"/>
    <w:rsid w:val="00985279"/>
    <w:rsid w:val="009C14B6"/>
    <w:rsid w:val="00A37951"/>
    <w:rsid w:val="00A70397"/>
    <w:rsid w:val="00A9343C"/>
    <w:rsid w:val="00AC56A1"/>
    <w:rsid w:val="00B1773F"/>
    <w:rsid w:val="00B3122D"/>
    <w:rsid w:val="00B71979"/>
    <w:rsid w:val="00BA72FF"/>
    <w:rsid w:val="00C00867"/>
    <w:rsid w:val="00C30D5C"/>
    <w:rsid w:val="00C93EFF"/>
    <w:rsid w:val="00C94977"/>
    <w:rsid w:val="00CB4FAB"/>
    <w:rsid w:val="00CB57AE"/>
    <w:rsid w:val="00D74782"/>
    <w:rsid w:val="00D774BF"/>
    <w:rsid w:val="00DB1A05"/>
    <w:rsid w:val="00DD68FD"/>
    <w:rsid w:val="00DF3403"/>
    <w:rsid w:val="00EF2CEB"/>
    <w:rsid w:val="00F044D2"/>
    <w:rsid w:val="00F31A64"/>
    <w:rsid w:val="00FD426E"/>
    <w:rsid w:val="00FF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66EA"/>
  <w15:docId w15:val="{6C59425B-5E5B-409B-9992-B7BDB827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9182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rsid w:val="00491825"/>
    <w:pPr>
      <w:spacing w:after="200" w:line="276" w:lineRule="auto"/>
      <w:ind w:left="720"/>
    </w:pPr>
    <w:rPr>
      <w:rFonts w:ascii="Calibri" w:hAnsi="Calibri"/>
      <w:sz w:val="22"/>
    </w:rPr>
  </w:style>
  <w:style w:type="paragraph" w:styleId="a4">
    <w:name w:val="Balloon Text"/>
    <w:rsid w:val="00491825"/>
    <w:rPr>
      <w:rFonts w:ascii="Segoe UI" w:hAnsi="Segoe UI"/>
      <w:sz w:val="18"/>
    </w:rPr>
  </w:style>
  <w:style w:type="paragraph" w:customStyle="1" w:styleId="ConsPlusNormal">
    <w:name w:val="ConsPlusNormal"/>
    <w:rsid w:val="00491825"/>
    <w:rPr>
      <w:rFonts w:ascii="Arial" w:hAnsi="Arial"/>
    </w:rPr>
  </w:style>
  <w:style w:type="paragraph" w:styleId="a5">
    <w:name w:val="Body Text"/>
    <w:rsid w:val="00491825"/>
    <w:pPr>
      <w:jc w:val="both"/>
    </w:pPr>
    <w:rPr>
      <w:sz w:val="24"/>
    </w:rPr>
  </w:style>
  <w:style w:type="paragraph" w:customStyle="1" w:styleId="ConsPlusCell">
    <w:name w:val="ConsPlusCell"/>
    <w:rsid w:val="00491825"/>
    <w:rPr>
      <w:rFonts w:ascii="Arial" w:hAnsi="Arial"/>
    </w:rPr>
  </w:style>
  <w:style w:type="paragraph" w:customStyle="1" w:styleId="ConsPlusNonformat">
    <w:name w:val="ConsPlusNonformat"/>
    <w:rsid w:val="00491825"/>
    <w:rPr>
      <w:rFonts w:ascii="Courier New" w:hAnsi="Courier New"/>
    </w:rPr>
  </w:style>
  <w:style w:type="paragraph" w:styleId="a6">
    <w:name w:val="Title"/>
    <w:rsid w:val="00491825"/>
    <w:pPr>
      <w:jc w:val="center"/>
    </w:pPr>
    <w:rPr>
      <w:sz w:val="24"/>
    </w:rPr>
  </w:style>
  <w:style w:type="paragraph" w:styleId="a7">
    <w:name w:val="Body Text Indent"/>
    <w:rsid w:val="00491825"/>
    <w:pPr>
      <w:spacing w:after="120"/>
      <w:ind w:left="283"/>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5458</TotalTime>
  <Pages>3</Pages>
  <Words>2778</Words>
  <Characters>15837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типовой договор по воде (копия 1).docx</vt:lpstr>
    </vt:vector>
  </TitlesOfParts>
  <Company>OEM</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по воде (копия 1).docx</dc:title>
  <cp:lastModifiedBy>Zakupki</cp:lastModifiedBy>
  <cp:revision>43</cp:revision>
  <cp:lastPrinted>2019-12-04T05:32:00Z</cp:lastPrinted>
  <dcterms:created xsi:type="dcterms:W3CDTF">2018-09-25T08:22:00Z</dcterms:created>
  <dcterms:modified xsi:type="dcterms:W3CDTF">2019-12-04T05:40:00Z</dcterms:modified>
</cp:coreProperties>
</file>